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F1873" w14:textId="77777777" w:rsidR="00AB0901" w:rsidRPr="00AB0901" w:rsidRDefault="00AB0901" w:rsidP="00AB0901"/>
    <w:p w14:paraId="6569CD51" w14:textId="77777777" w:rsidR="00AB0901" w:rsidRPr="00AB0901" w:rsidRDefault="00AB0901" w:rsidP="00AB0901"/>
    <w:p w14:paraId="26F67897" w14:textId="77777777" w:rsidR="007B5989" w:rsidRDefault="002B72FC">
      <w:pPr>
        <w:pStyle w:val="1"/>
        <w:spacing w:after="300" w:line="190" w:lineRule="auto"/>
        <w:ind w:firstLine="0"/>
        <w:jc w:val="center"/>
      </w:pPr>
      <w:r>
        <w:rPr>
          <w:b/>
          <w:bCs/>
        </w:rPr>
        <w:t>УПРАВЛЕНИЕ ВНУТРЕННИХ ДЕЛ ВИТЕБСКОГО</w:t>
      </w:r>
      <w:r>
        <w:rPr>
          <w:b/>
          <w:bCs/>
        </w:rPr>
        <w:br/>
        <w:t>ОБЛАСТНОГО ИСПОЛНИТЕЛЬНОГО КОМИТЕТА</w:t>
      </w:r>
    </w:p>
    <w:p w14:paraId="587CFC5D" w14:textId="77777777" w:rsidR="00AB0901" w:rsidRDefault="00AB0901">
      <w:pPr>
        <w:pStyle w:val="1"/>
        <w:spacing w:after="200" w:line="197" w:lineRule="auto"/>
        <w:ind w:firstLine="0"/>
        <w:jc w:val="center"/>
        <w:rPr>
          <w:b/>
          <w:bCs/>
        </w:rPr>
      </w:pPr>
      <w:r>
        <w:rPr>
          <w:b/>
          <w:bCs/>
        </w:rPr>
        <w:t>ГРУППА</w:t>
      </w:r>
      <w:r w:rsidR="002B72FC">
        <w:rPr>
          <w:b/>
          <w:bCs/>
        </w:rPr>
        <w:t xml:space="preserve"> ПО НАРКОКОНТРОЛЮ</w:t>
      </w:r>
      <w:r w:rsidR="002B72FC">
        <w:rPr>
          <w:b/>
          <w:bCs/>
        </w:rPr>
        <w:br/>
        <w:t>И ПРОТИВОДЕЙСТВИЮ ТОРГОВЛЕ ЛЮДЬМИ</w:t>
      </w:r>
      <w:r>
        <w:rPr>
          <w:b/>
          <w:bCs/>
        </w:rPr>
        <w:t xml:space="preserve"> </w:t>
      </w:r>
    </w:p>
    <w:p w14:paraId="4DEA6EE0" w14:textId="77777777" w:rsidR="007B5989" w:rsidRDefault="00AB0901">
      <w:pPr>
        <w:pStyle w:val="1"/>
        <w:spacing w:after="200" w:line="197" w:lineRule="auto"/>
        <w:ind w:firstLine="0"/>
        <w:jc w:val="center"/>
      </w:pPr>
      <w:r>
        <w:rPr>
          <w:b/>
          <w:bCs/>
        </w:rPr>
        <w:t>ЧАШНИКСКОГО РОВД</w:t>
      </w:r>
    </w:p>
    <w:p w14:paraId="35AC6137" w14:textId="77777777" w:rsidR="007B5989" w:rsidRDefault="002B72FC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16516E6B" wp14:editId="4D05CA53">
            <wp:extent cx="2633345" cy="2231390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63334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A4CA7" w14:textId="77777777" w:rsidR="007B5989" w:rsidRDefault="007B5989">
      <w:pPr>
        <w:spacing w:after="299" w:line="1" w:lineRule="exact"/>
      </w:pPr>
    </w:p>
    <w:p w14:paraId="58FB7C0E" w14:textId="77777777" w:rsidR="007B5989" w:rsidRDefault="002B72FC">
      <w:pPr>
        <w:pStyle w:val="1"/>
        <w:ind w:firstLine="0"/>
        <w:jc w:val="center"/>
      </w:pPr>
      <w:r>
        <w:rPr>
          <w:b/>
          <w:bCs/>
        </w:rPr>
        <w:t>ПЛАН-КОНСПЕКТ</w:t>
      </w:r>
    </w:p>
    <w:p w14:paraId="42D319AD" w14:textId="77777777" w:rsidR="007B5989" w:rsidRDefault="002B72FC">
      <w:pPr>
        <w:pStyle w:val="1"/>
        <w:spacing w:after="300"/>
        <w:ind w:firstLine="0"/>
        <w:jc w:val="center"/>
      </w:pPr>
      <w:r>
        <w:t>проведения профилактических мероприятий</w:t>
      </w:r>
      <w:r>
        <w:br/>
        <w:t>(выступлений в трудовых коллективах) по теме:</w:t>
      </w:r>
      <w:r>
        <w:br/>
      </w:r>
      <w:r>
        <w:rPr>
          <w:b/>
          <w:bCs/>
        </w:rPr>
        <w:t>«Противодействие преступлениям против половой</w:t>
      </w:r>
      <w:r>
        <w:rPr>
          <w:b/>
          <w:bCs/>
        </w:rPr>
        <w:br/>
        <w:t>неприкосновенности или половой свободы несовершеннолетних,</w:t>
      </w:r>
      <w:r>
        <w:rPr>
          <w:b/>
          <w:bCs/>
        </w:rPr>
        <w:br/>
        <w:t>обороту детской порнографии»</w:t>
      </w:r>
    </w:p>
    <w:p w14:paraId="378CCD9A" w14:textId="77777777" w:rsidR="007B5989" w:rsidRDefault="002B72FC">
      <w:pPr>
        <w:pStyle w:val="1"/>
        <w:spacing w:after="100"/>
        <w:ind w:firstLine="0"/>
      </w:pPr>
      <w:r>
        <w:t>Освещаемые вопросы:</w:t>
      </w:r>
    </w:p>
    <w:p w14:paraId="2FB858ED" w14:textId="77777777" w:rsidR="007B5989" w:rsidRDefault="002B72FC">
      <w:pPr>
        <w:pStyle w:val="1"/>
        <w:ind w:firstLine="720"/>
        <w:jc w:val="both"/>
      </w:pPr>
      <w:r>
        <w:t>1. Снижение роста количества преступлений в сфере половой неприкосновенности или половой свободы несовершеннолетних латентности.</w:t>
      </w:r>
    </w:p>
    <w:p w14:paraId="4E38369E" w14:textId="162A069A" w:rsidR="007B5989" w:rsidRDefault="002B72FC">
      <w:pPr>
        <w:pStyle w:val="1"/>
        <w:spacing w:after="300"/>
        <w:ind w:firstLine="720"/>
        <w:jc w:val="both"/>
      </w:pPr>
      <w:r>
        <w:t>2. Профилактика, снижение латентности, право ребенка на безопасное детство</w:t>
      </w:r>
      <w:r w:rsidR="0035447F">
        <w:t>.</w:t>
      </w:r>
    </w:p>
    <w:p w14:paraId="5D941FEB" w14:textId="77777777" w:rsidR="007B5989" w:rsidRDefault="002B72FC">
      <w:pPr>
        <w:pStyle w:val="1"/>
        <w:spacing w:after="300"/>
        <w:ind w:firstLine="0"/>
        <w:jc w:val="both"/>
      </w:pPr>
      <w:r>
        <w:t>Цели: доведение до общественности проблематики совершаемых преступлений в сфере половой неприкосновенности или половой свободы несовершеннолетних, обороту детской порнографии»</w:t>
      </w:r>
    </w:p>
    <w:p w14:paraId="16995004" w14:textId="77777777" w:rsidR="007B5989" w:rsidRDefault="002B72FC">
      <w:pPr>
        <w:pStyle w:val="1"/>
        <w:spacing w:after="860"/>
        <w:ind w:firstLine="0"/>
        <w:jc w:val="both"/>
      </w:pPr>
      <w:r>
        <w:t>Литература: Уголовный кодекс Республики Беларусь от 09.07.1999 (в ред. от 17.02.2025), Закон Республики Беларусь от 19.11.1993 №2570- XII «О правах ребёнка (в ред. от 12.07.2025).</w:t>
      </w:r>
    </w:p>
    <w:p w14:paraId="129F7489" w14:textId="77777777" w:rsidR="007B5989" w:rsidRDefault="002B72FC">
      <w:pPr>
        <w:pStyle w:val="1"/>
        <w:ind w:firstLine="720"/>
        <w:jc w:val="both"/>
      </w:pPr>
      <w:r>
        <w:lastRenderedPageBreak/>
        <w:t>Сегодня мы обратимся к теме, которая требует не только профессиональной ответственности, но и предельной гражданской бдительности. Речь пойдет о защите половой неприкосновенности и половой свободы несовершеннолетних, а также о противодействии обороту детской порнографии.</w:t>
      </w:r>
    </w:p>
    <w:p w14:paraId="0A465F66" w14:textId="77777777" w:rsidR="007B5989" w:rsidRDefault="002B72FC">
      <w:pPr>
        <w:pStyle w:val="1"/>
        <w:ind w:firstLine="720"/>
        <w:jc w:val="both"/>
      </w:pPr>
      <w:r>
        <w:t>Почему это важно? Ребенок - этой самый уязвимый субъект общественных отношений. Его права и свободы, гарантированные законом, являются высшей ценностью, а любые посягательства на его физическую и психологическую целостность имеют катастрофические последствия, которые зачастую невозможно исправить.</w:t>
      </w:r>
    </w:p>
    <w:p w14:paraId="48C6854D" w14:textId="77777777" w:rsidR="007B5989" w:rsidRDefault="002B72FC">
      <w:pPr>
        <w:pStyle w:val="1"/>
        <w:ind w:firstLine="720"/>
        <w:jc w:val="both"/>
      </w:pPr>
      <w:r>
        <w:t xml:space="preserve">Главный вызов в нашей общей с вами работе заключается в том, что преступления в этой сфере обладают крайне </w:t>
      </w:r>
      <w:r>
        <w:rPr>
          <w:b/>
          <w:bCs/>
        </w:rPr>
        <w:t xml:space="preserve">высоким уровнем латентности. </w:t>
      </w:r>
      <w:r>
        <w:t>Большая часть подобных деяний совершается в условиях неочевидности, скрывается за закрытыми дверями или маскируется под анонимностью в цифровом пространстве. Жертвы часто не могут или боятся сообщить о случившемся, что создает у преступников иллюзию безнаказанности.</w:t>
      </w:r>
    </w:p>
    <w:p w14:paraId="02F4AC20" w14:textId="77777777" w:rsidR="007B5989" w:rsidRDefault="002B72FC">
      <w:pPr>
        <w:pStyle w:val="1"/>
        <w:ind w:firstLine="720"/>
        <w:jc w:val="both"/>
      </w:pPr>
      <w:r>
        <w:t xml:space="preserve">За прошлый период нами зафиксировано </w:t>
      </w:r>
      <w:r>
        <w:rPr>
          <w:b/>
          <w:bCs/>
        </w:rPr>
        <w:t xml:space="preserve">164 преступления </w:t>
      </w:r>
      <w:r>
        <w:t>в указанной сфере. Вдумайтесь в это число. 164 раза закон, мораль и человечность были попраны самым жестким образом. Это не просто “инциденты” - это 164 эпизода, каждый из которых представляет собой детально спланированное или совершенное насилие, оставляющее глубокий след в общественной безопасности.</w:t>
      </w:r>
    </w:p>
    <w:p w14:paraId="7F7BF03C" w14:textId="77777777" w:rsidR="007B5989" w:rsidRDefault="002B72FC">
      <w:pPr>
        <w:pStyle w:val="1"/>
        <w:ind w:firstLine="720"/>
        <w:jc w:val="both"/>
      </w:pPr>
      <w:r>
        <w:t xml:space="preserve">К ответственности общими силами привлечено </w:t>
      </w:r>
      <w:r>
        <w:rPr>
          <w:b/>
          <w:bCs/>
        </w:rPr>
        <w:t xml:space="preserve">75 лиц. </w:t>
      </w:r>
      <w:r>
        <w:t>За этой цифрой скрывается пугающая реальность: один преступник зачастую совершает не одно, а целую серию деяний. Это говорит о системности их действий, о профессиональном поиске жертв и о том, насколько методично эти люди эксплуатируют детскую доверчивость. Каждый второй из них - это не случайный человек, а тот, кто целенаправленно входил в зону доверия ребенка.</w:t>
      </w:r>
    </w:p>
    <w:p w14:paraId="50BC18DF" w14:textId="77777777" w:rsidR="007B5989" w:rsidRDefault="002B72FC">
      <w:pPr>
        <w:pStyle w:val="1"/>
        <w:ind w:firstLine="720"/>
        <w:jc w:val="both"/>
      </w:pPr>
      <w:r>
        <w:t xml:space="preserve">Но самая тяжелая цифра - это </w:t>
      </w:r>
      <w:r>
        <w:rPr>
          <w:b/>
          <w:bCs/>
        </w:rPr>
        <w:t xml:space="preserve">151 пострадавший ребёнок. </w:t>
      </w:r>
      <w:r>
        <w:t>Обратите внимание: количество жертв превышает число преступников. Это означает, что один агрессор способен сломать жизни сразу нескольким детям. 151 несовершеннолетний столкнулся с тем, к чему человеческая психика в таком возрасте не готова в принципе.</w:t>
      </w:r>
    </w:p>
    <w:p w14:paraId="5B130325" w14:textId="77777777" w:rsidR="007B5989" w:rsidRDefault="002B72FC">
      <w:pPr>
        <w:pStyle w:val="1"/>
        <w:ind w:firstLine="720"/>
        <w:jc w:val="both"/>
      </w:pPr>
      <w:r>
        <w:t>Для ребенка эти цифра не заканчиваются после судебного разбирательства. Для них это - разрушенное базовое доверие к миру, это тяжелейшие психологические травмы, которые могут сопровождать их десятилетиями, это украденное детство. Мы должны понимать: за каждой единицей в этом списке стоит живой ребенок, чья жизнь была насильственно разделена на «до» и «после».</w:t>
      </w:r>
    </w:p>
    <w:p w14:paraId="036C7E02" w14:textId="77777777" w:rsidR="007B5989" w:rsidRDefault="002B72FC">
      <w:pPr>
        <w:pStyle w:val="1"/>
        <w:ind w:firstLine="740"/>
        <w:jc w:val="both"/>
      </w:pPr>
      <w:r>
        <w:t xml:space="preserve">Именно поэтому высокая латентность, о которой я говорил ранее, так </w:t>
      </w:r>
      <w:r>
        <w:lastRenderedPageBreak/>
        <w:t>опасна. Мы видим лишь верхушку айсберга, а это 151 имя - лишь те, кто смог или успел получить помощь. Наша задача - не дать этому списку расти.</w:t>
      </w:r>
    </w:p>
    <w:p w14:paraId="742AC4DA" w14:textId="2F7771DF" w:rsidR="007B5989" w:rsidRDefault="002B72FC">
      <w:pPr>
        <w:pStyle w:val="1"/>
        <w:ind w:firstLine="740"/>
        <w:jc w:val="both"/>
      </w:pPr>
      <w:r>
        <w:t>Представленные цифры статистики - это не просто показатели отчетности. За каждой единицей стоит разрушенная судьба или тяжелая травма. Анализ данных наглядно подтверждает: реагировать только “по факту” совершенного преступления - значить действовать с опозданием. Нашей приоритетной задачей является выстраивание эшелонированной системы профилактики, которая включает в себя три основных направления</w:t>
      </w:r>
      <w:r w:rsidR="0035447F">
        <w:t>.</w:t>
      </w:r>
    </w:p>
    <w:p w14:paraId="27CECCE4" w14:textId="77777777" w:rsidR="007B5989" w:rsidRDefault="002B72FC">
      <w:pPr>
        <w:pStyle w:val="1"/>
        <w:ind w:firstLine="740"/>
        <w:jc w:val="both"/>
      </w:pPr>
      <w:r>
        <w:rPr>
          <w:b/>
          <w:bCs/>
        </w:rPr>
        <w:t>Первое - это информационная превенция и цифровая гигиена.</w:t>
      </w:r>
    </w:p>
    <w:p w14:paraId="43971DAC" w14:textId="19603FDB" w:rsidR="007B5989" w:rsidRDefault="002B72FC">
      <w:pPr>
        <w:pStyle w:val="1"/>
        <w:ind w:firstLine="740"/>
        <w:jc w:val="both"/>
      </w:pPr>
      <w:r>
        <w:t>В современных реалиях значительная часть посягательств начинается в цифровом пространстве. Мы обязаны обучать детей правил</w:t>
      </w:r>
      <w:r w:rsidR="0035447F">
        <w:t>а</w:t>
      </w:r>
      <w:r>
        <w:t>м безопасности в сети: от умения распознавать “груминг” и манипуляции до навыков жесткой блокировки подозрительных контактов.</w:t>
      </w:r>
    </w:p>
    <w:p w14:paraId="175A16F8" w14:textId="77777777" w:rsidR="007B5989" w:rsidRDefault="002B72FC">
      <w:pPr>
        <w:pStyle w:val="1"/>
        <w:ind w:firstLine="740"/>
        <w:jc w:val="both"/>
      </w:pPr>
      <w:r>
        <w:rPr>
          <w:i/>
          <w:iCs/>
        </w:rPr>
        <w:t>Справочно: груминг (прим, в психологии) — процесс установления доверительных отношений с ребенком со стороны взрослого, часто под видом сверстника в сети Интернет, с целью его дальнейшей сексуальной эксплуатации или вовлечения в противоправную деятельность.</w:t>
      </w:r>
    </w:p>
    <w:p w14:paraId="762FE682" w14:textId="77777777" w:rsidR="007B5989" w:rsidRDefault="002B72FC">
      <w:pPr>
        <w:pStyle w:val="1"/>
        <w:ind w:firstLine="740"/>
        <w:jc w:val="both"/>
      </w:pPr>
      <w:r>
        <w:t>Параллельно с этим работа должна вестись и с вами, родителями. Наша цель - научить не просто контролировать гаджеты, а выстраивать доверительные отношения, при которых ребенок не побоится рассказать о столкновении с пугающим или запрещенным контентом.</w:t>
      </w:r>
    </w:p>
    <w:p w14:paraId="26AAEED5" w14:textId="77777777" w:rsidR="007B5989" w:rsidRDefault="002B72FC">
      <w:pPr>
        <w:pStyle w:val="1"/>
        <w:ind w:firstLine="740"/>
        <w:jc w:val="both"/>
      </w:pPr>
      <w:r>
        <w:rPr>
          <w:b/>
          <w:bCs/>
        </w:rPr>
        <w:t>Второе - ранняя диагностика и внимание к детям.</w:t>
      </w:r>
    </w:p>
    <w:p w14:paraId="0699208C" w14:textId="77777777" w:rsidR="007B5989" w:rsidRDefault="002B72FC">
      <w:pPr>
        <w:pStyle w:val="1"/>
        <w:ind w:firstLine="740"/>
        <w:jc w:val="both"/>
      </w:pPr>
      <w:r>
        <w:t>Учитывая высокую латентность таких преступлений, мы должны ориентироваться на косвенные признаки. Резкое изменение поведения, внезапная замкнутость, нарушения сна или беспричинная агрессия несовершеннолетнего - это сигналы, которые нельзя игнорировать. Особое внимание следует детям из групп риска: тем, кто в силу семейных обстоятельств или психологических особенностей ищет понимания и поддержки у посторонних взрослых. Профессиональная бдительность педагогов и психологов здесь является решающим фактором.</w:t>
      </w:r>
    </w:p>
    <w:p w14:paraId="3B82530E" w14:textId="77777777" w:rsidR="007B5989" w:rsidRDefault="002B72FC">
      <w:pPr>
        <w:pStyle w:val="1"/>
        <w:ind w:firstLine="740"/>
        <w:jc w:val="both"/>
      </w:pPr>
      <w:r>
        <w:rPr>
          <w:b/>
          <w:bCs/>
        </w:rPr>
        <w:t>Третье - жесткий институционный контроль и взаимодействие.</w:t>
      </w:r>
    </w:p>
    <w:p w14:paraId="11B922C5" w14:textId="1C7E71A1" w:rsidR="007B5989" w:rsidRDefault="002B72FC">
      <w:pPr>
        <w:pStyle w:val="1"/>
        <w:ind w:firstLine="740"/>
        <w:jc w:val="both"/>
      </w:pPr>
      <w:r>
        <w:t>Профилактика невозможна без оперативного обмена информацией между ведомствами. Любое подозрение, любой выявленный факт ненадлежащего поведения в отношении ребенка должен немедленно становиться объектом проверки.</w:t>
      </w:r>
    </w:p>
    <w:p w14:paraId="06779B83" w14:textId="77777777" w:rsidR="007B5989" w:rsidRDefault="002B72FC">
      <w:pPr>
        <w:pStyle w:val="1"/>
        <w:ind w:firstLine="720"/>
        <w:jc w:val="both"/>
      </w:pPr>
      <w:r>
        <w:t>Наша совместная с вами работа будет эффективна тогда, когда она системна. Мы должны создавать такую среду, где преступник лишен возможности остаться незамеченным, а ребенок - твердо знает, что его защитят.</w:t>
      </w:r>
    </w:p>
    <w:p w14:paraId="3595B00E" w14:textId="76CED2F1" w:rsidR="007B5989" w:rsidRDefault="002B72FC">
      <w:pPr>
        <w:pStyle w:val="1"/>
        <w:ind w:firstLine="720"/>
        <w:jc w:val="both"/>
      </w:pPr>
      <w:r>
        <w:t xml:space="preserve">Латентность, о которой мы сегодня говорили - это не просто </w:t>
      </w:r>
      <w:r>
        <w:lastRenderedPageBreak/>
        <w:t xml:space="preserve">статистическая погрешность. Это стена, которую возводит преступник. Но строится эта стена на нашем </w:t>
      </w:r>
      <w:r w:rsidR="0035447F">
        <w:t>с</w:t>
      </w:r>
      <w:r>
        <w:t xml:space="preserve"> вами равнодушии. Когда мы закрываем глаза на подозрительное поведение взрослых, когда мы списываем замкнутость подростка на «трудный возраст», когда мы предпочитаем «не вмешиваться в чужие дела» - мы невольно становимся пособниками той тишины, в которой совершается насилие.</w:t>
      </w:r>
    </w:p>
    <w:p w14:paraId="4A8FDD28" w14:textId="777F65BA" w:rsidR="007B5989" w:rsidRDefault="002B72FC">
      <w:pPr>
        <w:pStyle w:val="1"/>
        <w:ind w:firstLine="720"/>
        <w:jc w:val="both"/>
      </w:pPr>
      <w:r>
        <w:t>Принцип «не проходить мимо» должен стать для каждого здесь присутствующего не просто моральным призывом, а жестким профессиональным и гражданским правилом. Преступник всегда рассчитывает на то, что ребенок побоится сказать, а окружающие побоятся вмешаться. Наша задача - разрушить этот расчет.</w:t>
      </w:r>
    </w:p>
    <w:p w14:paraId="0C2419BB" w14:textId="3A6FA965" w:rsidR="007B5989" w:rsidRDefault="002B72FC">
      <w:pPr>
        <w:pStyle w:val="1"/>
        <w:ind w:firstLine="720"/>
        <w:jc w:val="both"/>
      </w:pPr>
      <w:r>
        <w:t xml:space="preserve">Помните: право ребенка на безопасное детство не заканчивается </w:t>
      </w:r>
      <w:r w:rsidR="0035447F">
        <w:t xml:space="preserve">территорией </w:t>
      </w:r>
      <w:r>
        <w:t>вашей квартир</w:t>
      </w:r>
      <w:r w:rsidR="0035447F">
        <w:t>ы</w:t>
      </w:r>
      <w:r>
        <w:t xml:space="preserve"> или вашего кабинета. Оно абсолютно и неделимо. Любая наша безучастность сегодня - это искалеченная судьба завтра.</w:t>
      </w:r>
    </w:p>
    <w:p w14:paraId="5FFBD860" w14:textId="77777777" w:rsidR="007B5989" w:rsidRDefault="002B72FC">
      <w:pPr>
        <w:pStyle w:val="1"/>
        <w:ind w:firstLine="720"/>
        <w:jc w:val="both"/>
      </w:pPr>
      <w:r>
        <w:t>Призываю каждого из вас к предельной бдительности. Только наша общая непримиримость и решительность смогут гарантировать, что безопасность детей будет защищена не только на бумаге, но и в жизни.</w:t>
      </w:r>
    </w:p>
    <w:p w14:paraId="5BA8B29D" w14:textId="77777777" w:rsidR="007B5989" w:rsidRDefault="002B72FC">
      <w:pPr>
        <w:pStyle w:val="1"/>
        <w:spacing w:after="320"/>
        <w:ind w:firstLine="720"/>
        <w:jc w:val="both"/>
      </w:pPr>
      <w:r>
        <w:t xml:space="preserve">В завершение блока, я хочу оставить в стороне сухие юридические термины и напомнить одну фундаментальную истину: в вопросах защиты жизни и достоинства </w:t>
      </w:r>
      <w:r>
        <w:rPr>
          <w:b/>
          <w:bCs/>
        </w:rPr>
        <w:t>чужих детей не бывает.</w:t>
      </w:r>
    </w:p>
    <w:p w14:paraId="71D925C5" w14:textId="77777777" w:rsidR="007B5989" w:rsidRDefault="002B72FC">
      <w:pPr>
        <w:pStyle w:val="1"/>
        <w:spacing w:after="320"/>
        <w:ind w:firstLine="0"/>
        <w:jc w:val="center"/>
      </w:pPr>
      <w:r>
        <w:rPr>
          <w:b/>
          <w:bCs/>
        </w:rPr>
        <w:t>Выдержки из уголовного кодекса Республики Беларусь</w:t>
      </w:r>
    </w:p>
    <w:p w14:paraId="328AF69F" w14:textId="77777777" w:rsidR="007B5989" w:rsidRDefault="002B72FC">
      <w:pPr>
        <w:pStyle w:val="22"/>
        <w:jc w:val="both"/>
      </w:pPr>
      <w:r>
        <w:rPr>
          <w:b/>
          <w:bCs/>
        </w:rPr>
        <w:t>Статья 166. Изнасилование</w:t>
      </w:r>
    </w:p>
    <w:p w14:paraId="1823F593" w14:textId="77777777" w:rsidR="007B5989" w:rsidRDefault="002B72FC">
      <w:pPr>
        <w:pStyle w:val="22"/>
        <w:jc w:val="both"/>
      </w:pPr>
      <w:r>
        <w:t>2. Изнасилование заведомо несовершеннолетней -</w:t>
      </w:r>
    </w:p>
    <w:p w14:paraId="3690CAA4" w14:textId="77777777" w:rsidR="007B5989" w:rsidRDefault="002B72FC">
      <w:pPr>
        <w:pStyle w:val="22"/>
        <w:jc w:val="both"/>
      </w:pPr>
      <w:r>
        <w:rPr>
          <w:i/>
          <w:iCs/>
        </w:rPr>
        <w:t>наказывается лишением свободы на срок от пяти до тринадцати лет.</w:t>
      </w:r>
    </w:p>
    <w:p w14:paraId="6BBABEEE" w14:textId="77777777" w:rsidR="007B5989" w:rsidRDefault="002B72FC">
      <w:pPr>
        <w:pStyle w:val="22"/>
        <w:jc w:val="both"/>
      </w:pPr>
      <w:r>
        <w:t>3. Изнасилование заведомо малолетней или изнасилование, повлекшее но неосторожности смерть потерпевшей, либо причинение тяжких телесных повреждений, либо заражение ВИЧ, либо иные тяжкие последствия, —</w:t>
      </w:r>
    </w:p>
    <w:p w14:paraId="763BA9FE" w14:textId="77777777" w:rsidR="007B5989" w:rsidRDefault="002B72FC">
      <w:pPr>
        <w:pStyle w:val="22"/>
        <w:spacing w:after="320"/>
        <w:jc w:val="both"/>
      </w:pPr>
      <w:r>
        <w:rPr>
          <w:i/>
          <w:iCs/>
        </w:rPr>
        <w:t>наказывается лишением свободы на срок от восьми до пятнадцати лет.</w:t>
      </w:r>
    </w:p>
    <w:p w14:paraId="69F56716" w14:textId="77777777" w:rsidR="007B5989" w:rsidRDefault="002B72FC">
      <w:pPr>
        <w:pStyle w:val="22"/>
        <w:jc w:val="both"/>
      </w:pPr>
      <w:r>
        <w:rPr>
          <w:b/>
          <w:bCs/>
        </w:rPr>
        <w:t>Статья 167. Насильственные действия сексуального характера</w:t>
      </w:r>
    </w:p>
    <w:p w14:paraId="0680B3E7" w14:textId="77777777" w:rsidR="007B5989" w:rsidRDefault="002B72FC">
      <w:pPr>
        <w:pStyle w:val="22"/>
        <w:spacing w:after="320"/>
        <w:jc w:val="both"/>
      </w:pPr>
      <w:r>
        <w:t xml:space="preserve">2. Мужеложство, лесбиянство или иные действия сексуального характера, совершенные вопреки воле потерпевшего (потерпевшей) заведомо несовершеннолетнего (несовершеннолетней) с применением насилия или с угрозой его применения в отношении потерпевшего (потерпевшей) или его (ее) близких либо с использованием беспомощного состояния потерпевшего (потерпевшей), — </w:t>
      </w:r>
      <w:r>
        <w:rPr>
          <w:i/>
          <w:iCs/>
        </w:rPr>
        <w:t>наказываются лишением свободы на срок от пяти до тринадцати лет.</w:t>
      </w:r>
    </w:p>
    <w:p w14:paraId="12825088" w14:textId="77777777" w:rsidR="007B5989" w:rsidRDefault="002B72FC">
      <w:pPr>
        <w:pStyle w:val="22"/>
        <w:ind w:firstLine="740"/>
        <w:jc w:val="both"/>
      </w:pPr>
      <w:r>
        <w:t>3. Действия, предусмотренные частями 1 или 2 настоящей статьи, совершенные в отношении заведомо малолетнего (малолетней), либо повлекшие по неосторожности смерть потерпевшего (потерпевшей), либо причинение тяжких телесных повреждений, либо заражение ВИЧ, либо иные тяжкие последствия, -</w:t>
      </w:r>
    </w:p>
    <w:p w14:paraId="2C5819F2" w14:textId="77777777" w:rsidR="007B5989" w:rsidRDefault="002B72FC">
      <w:pPr>
        <w:pStyle w:val="22"/>
        <w:spacing w:after="300"/>
        <w:ind w:firstLine="740"/>
        <w:jc w:val="both"/>
      </w:pPr>
      <w:r>
        <w:rPr>
          <w:i/>
          <w:iCs/>
        </w:rPr>
        <w:t>наказываются лишением свободы на срок от восьми до пятнадцати лет.</w:t>
      </w:r>
    </w:p>
    <w:p w14:paraId="4AE816A8" w14:textId="77777777" w:rsidR="007B5989" w:rsidRDefault="002B72FC">
      <w:pPr>
        <w:pStyle w:val="22"/>
        <w:ind w:firstLine="740"/>
        <w:jc w:val="both"/>
      </w:pPr>
      <w:r>
        <w:rPr>
          <w:b/>
          <w:bCs/>
        </w:rPr>
        <w:lastRenderedPageBreak/>
        <w:t>Статья 168. Половое сношение и иные действия сексуального характера с лицом, не достигшим шестнадцатилетнего возраста</w:t>
      </w:r>
    </w:p>
    <w:p w14:paraId="44B9F848" w14:textId="77777777" w:rsidR="007B5989" w:rsidRDefault="002B72FC">
      <w:pPr>
        <w:pStyle w:val="22"/>
        <w:ind w:firstLine="740"/>
        <w:jc w:val="both"/>
      </w:pPr>
      <w:r>
        <w:t>1. Половое сношение, мужеложство, лесбиянство или иные действия сексуального характера, совершенные лицом, достигшим восемнадцатилетнего возраста, с лицом, заведомо не достигшим шестнадцатилетнего возраста, при отсутствии признаков преступлений, предусмотренных статьями 166 и 167 настоящего Кодекса, -</w:t>
      </w:r>
    </w:p>
    <w:p w14:paraId="2D76C669" w14:textId="77777777" w:rsidR="007B5989" w:rsidRDefault="002B72FC">
      <w:pPr>
        <w:pStyle w:val="22"/>
        <w:ind w:firstLine="740"/>
        <w:jc w:val="both"/>
      </w:pPr>
      <w:r>
        <w:rPr>
          <w:i/>
          <w:iCs/>
        </w:rPr>
        <w:t>наказываются ограничением свободы на срок до четырех лет или лишением свободы на тот же срок.</w:t>
      </w:r>
    </w:p>
    <w:p w14:paraId="40A68555" w14:textId="77777777" w:rsidR="007B5989" w:rsidRDefault="002B72FC">
      <w:pPr>
        <w:pStyle w:val="22"/>
        <w:ind w:firstLine="740"/>
        <w:jc w:val="both"/>
      </w:pPr>
      <w:r>
        <w:t>2. Те же действия, совершенные лицом, ранее совершившим преступления, предусмотренные статьями 166 или 167 настоящего Кодекса, либо в отношении двух и более лиц, либо лицом, на которое возложены обязанности по воспитанию, содержанию, обеспечению безопасности жизни и здоровья несовершеннолетнего, либо группой лиц, -</w:t>
      </w:r>
    </w:p>
    <w:p w14:paraId="4F55E9E4" w14:textId="77777777" w:rsidR="007B5989" w:rsidRDefault="002B72FC">
      <w:pPr>
        <w:pStyle w:val="22"/>
        <w:ind w:firstLine="740"/>
        <w:jc w:val="both"/>
      </w:pPr>
      <w:r>
        <w:rPr>
          <w:i/>
          <w:iCs/>
        </w:rPr>
        <w:t>наказываются лишением свободы на срок от трех до десяти лет.</w:t>
      </w:r>
    </w:p>
    <w:p w14:paraId="2DFAABC4" w14:textId="77777777" w:rsidR="007B5989" w:rsidRDefault="002B72FC">
      <w:pPr>
        <w:pStyle w:val="22"/>
        <w:spacing w:after="300"/>
        <w:ind w:firstLine="740"/>
        <w:jc w:val="both"/>
      </w:pPr>
      <w:r>
        <w:rPr>
          <w:u w:val="single"/>
        </w:rPr>
        <w:t>Примечание. Лицо, совершившее действия, предусмотренные частью 1 настоящей статьи, освобождается от уголовной ответственности, если будет установлено, что это лицо и совершенное им преступление перестали быть общественно опасными в связи со вступлением в брак с потерпевшей (потерпевшим).</w:t>
      </w:r>
    </w:p>
    <w:p w14:paraId="049C532D" w14:textId="77777777" w:rsidR="007B5989" w:rsidRDefault="002B72FC">
      <w:pPr>
        <w:pStyle w:val="22"/>
        <w:ind w:firstLine="740"/>
        <w:jc w:val="both"/>
      </w:pPr>
      <w:r>
        <w:rPr>
          <w:b/>
          <w:bCs/>
        </w:rPr>
        <w:t>Статья 169. Развратные действия</w:t>
      </w:r>
    </w:p>
    <w:p w14:paraId="7C2F9812" w14:textId="77777777" w:rsidR="007B5989" w:rsidRDefault="002B72FC">
      <w:pPr>
        <w:pStyle w:val="22"/>
        <w:ind w:firstLine="740"/>
        <w:jc w:val="both"/>
      </w:pPr>
      <w:r>
        <w:t>1. Развратные действия, совершенные лицом, достигшим восемнадцатилетнего возраста, в отношении лица, заведомо не достигшего шестнадцатилетнего возраста, при отсутствии признаков преступлений, предусмотренных статьями 166, 167 и 168 настоящего Кодекса,-</w:t>
      </w:r>
    </w:p>
    <w:p w14:paraId="48E9E99E" w14:textId="77777777" w:rsidR="007B5989" w:rsidRDefault="002B72FC">
      <w:pPr>
        <w:pStyle w:val="22"/>
        <w:ind w:firstLine="740"/>
        <w:jc w:val="both"/>
      </w:pPr>
      <w:r>
        <w:rPr>
          <w:i/>
          <w:iCs/>
        </w:rPr>
        <w:t>наказываются арестом, или ограничением свободы на срок до трех лет, или лишением свободы на тот же срок.</w:t>
      </w:r>
    </w:p>
    <w:p w14:paraId="50B42EA2" w14:textId="77777777" w:rsidR="007B5989" w:rsidRDefault="002B72FC">
      <w:pPr>
        <w:pStyle w:val="22"/>
        <w:ind w:firstLine="740"/>
        <w:jc w:val="both"/>
      </w:pPr>
      <w:r>
        <w:t>2. Те же действия, совершенные с применением насилия или с угрозой его применения, либо в отношении заведомо малолетнего (малолетней), либо родителями, педагогическими работниками или иными лицами, на которых возложены обязанности по воспитанию несовершеннолетнего, либо лицом, ранее совершившим преступления, предусмотренные настоящей статьей или статьями 166-168 настоящего Кодекса, -</w:t>
      </w:r>
    </w:p>
    <w:p w14:paraId="2B6DEDB2" w14:textId="77777777" w:rsidR="007B5989" w:rsidRDefault="002B72FC">
      <w:pPr>
        <w:pStyle w:val="22"/>
        <w:spacing w:after="300"/>
        <w:ind w:firstLine="740"/>
        <w:jc w:val="both"/>
        <w:sectPr w:rsidR="007B5989">
          <w:headerReference w:type="default" r:id="rId8"/>
          <w:pgSz w:w="11900" w:h="16840"/>
          <w:pgMar w:top="1017" w:right="512" w:bottom="1229" w:left="1608" w:header="0" w:footer="801" w:gutter="0"/>
          <w:pgNumType w:start="2"/>
          <w:cols w:space="720"/>
          <w:noEndnote/>
          <w:docGrid w:linePitch="360"/>
        </w:sectPr>
      </w:pPr>
      <w:r>
        <w:rPr>
          <w:i/>
          <w:iCs/>
        </w:rPr>
        <w:t>наказываются лишением свободы на срок от трех до шести лет.</w:t>
      </w:r>
    </w:p>
    <w:p w14:paraId="33448E45" w14:textId="77777777" w:rsidR="007B5989" w:rsidRDefault="002B72FC">
      <w:pPr>
        <w:pStyle w:val="22"/>
        <w:spacing w:after="240"/>
        <w:jc w:val="both"/>
      </w:pPr>
      <w:r>
        <w:rPr>
          <w:b/>
          <w:bCs/>
        </w:rPr>
        <w:lastRenderedPageBreak/>
        <w:t>Статья 170. Понуждение к действиям сексуального характера</w:t>
      </w:r>
    </w:p>
    <w:p w14:paraId="6812C747" w14:textId="77777777" w:rsidR="007B5989" w:rsidRDefault="002B72FC">
      <w:pPr>
        <w:pStyle w:val="22"/>
        <w:jc w:val="both"/>
      </w:pPr>
      <w:r>
        <w:t>2. Понуждение заведомо несовершеннолетнего (несовершеннолетней) к половому сношению, мужеложству, лесбиянству или совершению иных действий сексуального характера путем шантажа, угрозы уничтожением, повреждением или изъятием имущества либо с использованием служебной, материальной или иной зависимости потерпевшего (потерпевшей) -</w:t>
      </w:r>
    </w:p>
    <w:p w14:paraId="3373E34F" w14:textId="77777777" w:rsidR="007B5989" w:rsidRDefault="002B72FC">
      <w:pPr>
        <w:pStyle w:val="22"/>
        <w:jc w:val="both"/>
      </w:pPr>
      <w:r>
        <w:t>наказывается ограничением свободы на срок до трех лет или лишением свободы на тот же срок со штрафом или без штрафа и с лишением права занимать определенные должности или заниматься определенной деятельностью или без лишения.</w:t>
      </w:r>
    </w:p>
    <w:p w14:paraId="7FE4127B" w14:textId="77777777" w:rsidR="007B5989" w:rsidRDefault="002B72FC">
      <w:pPr>
        <w:pStyle w:val="22"/>
        <w:spacing w:after="300"/>
        <w:jc w:val="both"/>
      </w:pPr>
      <w:r>
        <w:rPr>
          <w:i/>
          <w:iCs/>
        </w:rPr>
        <w:t>наказывается лишением свободы на срок от трех до шести лет.</w:t>
      </w:r>
    </w:p>
    <w:p w14:paraId="6BA5EF25" w14:textId="77777777" w:rsidR="007B5989" w:rsidRDefault="002B72FC">
      <w:pPr>
        <w:pStyle w:val="22"/>
        <w:jc w:val="both"/>
      </w:pPr>
      <w:r>
        <w:rPr>
          <w:b/>
          <w:bCs/>
        </w:rPr>
        <w:t>Статья 343</w:t>
      </w:r>
      <w:r>
        <w:rPr>
          <w:b/>
          <w:bCs/>
          <w:vertAlign w:val="superscript"/>
        </w:rPr>
        <w:t>1</w:t>
      </w:r>
      <w:r>
        <w:rPr>
          <w:b/>
          <w:bCs/>
        </w:rPr>
        <w:t>. Изготовление и распространение порнографических материалов или предметов порнографического характера с изображением несовершеннолетнего</w:t>
      </w:r>
    </w:p>
    <w:p w14:paraId="57D43F06" w14:textId="77777777" w:rsidR="007B5989" w:rsidRDefault="002B72FC">
      <w:pPr>
        <w:pStyle w:val="22"/>
        <w:numPr>
          <w:ilvl w:val="0"/>
          <w:numId w:val="1"/>
        </w:numPr>
        <w:tabs>
          <w:tab w:val="left" w:pos="1022"/>
        </w:tabs>
        <w:jc w:val="both"/>
      </w:pPr>
      <w:r>
        <w:t>Изготовление либо хранение с целью распространения или рекламирования либо распространение, рекламирование, трансляция или публичная демонстрация порнографических материалов, печатных изданий, кино-, видеофильмов или сцен порнографического содержания, иных предметов порнографического характера с изображением заведомо несовершеннолетнего -</w:t>
      </w:r>
    </w:p>
    <w:p w14:paraId="0482A845" w14:textId="77777777" w:rsidR="007B5989" w:rsidRDefault="002B72FC">
      <w:pPr>
        <w:pStyle w:val="22"/>
        <w:jc w:val="both"/>
      </w:pPr>
      <w:r>
        <w:rPr>
          <w:i/>
          <w:iCs/>
        </w:rPr>
        <w:t>наказываются исправительными работами на срок до двух лет, или арестом, или ограничением свободы на срок до четырех лет, или лишением свободы на тот же срок.</w:t>
      </w:r>
    </w:p>
    <w:p w14:paraId="237DFF70" w14:textId="77777777" w:rsidR="007B5989" w:rsidRDefault="002B72FC">
      <w:pPr>
        <w:pStyle w:val="22"/>
        <w:numPr>
          <w:ilvl w:val="0"/>
          <w:numId w:val="1"/>
        </w:numPr>
        <w:tabs>
          <w:tab w:val="left" w:pos="1022"/>
        </w:tabs>
        <w:jc w:val="both"/>
      </w:pPr>
      <w:r>
        <w:t>Те же действия, совершенные лицом, ранее совершившим преступления, предусмотренные настоящей статьей или частью 2 статьи 343 настоящего Кодекса, либо группой лиц по предварительному сговору или с использованием глобальной компьютерной сети Интернет, иной сети электросвязи общего пользования либо выделенной сети электросвязи, а равно использование заведомо несовершеннолетнего для изготовления порнографических материалов, печатных изданий, кино-, видеофильмов или сцен порнографического содержания, иных предметов порнографического характера с его изображением -</w:t>
      </w:r>
    </w:p>
    <w:p w14:paraId="33BD3126" w14:textId="77777777" w:rsidR="007B5989" w:rsidRDefault="002B72FC">
      <w:pPr>
        <w:pStyle w:val="22"/>
        <w:jc w:val="both"/>
      </w:pPr>
      <w:r>
        <w:rPr>
          <w:i/>
          <w:iCs/>
        </w:rPr>
        <w:t>наказываются лишением свободы на срок от трех до восьми лет со штрафом или без штрафа.</w:t>
      </w:r>
    </w:p>
    <w:p w14:paraId="7C1340E3" w14:textId="77777777" w:rsidR="007B5989" w:rsidRDefault="002B72FC">
      <w:pPr>
        <w:pStyle w:val="22"/>
        <w:numPr>
          <w:ilvl w:val="0"/>
          <w:numId w:val="1"/>
        </w:numPr>
        <w:tabs>
          <w:tab w:val="left" w:pos="1018"/>
        </w:tabs>
        <w:jc w:val="both"/>
      </w:pPr>
      <w:r>
        <w:t>Действия, предусмотренные частями 1 или 2 настоящей статьи, совершенные организованной группой, а равно использование заведомо малолетнего для изготовления порнографических материалов, печатных изданий, кино-, видеофильмов или сцен порнографического содержания, иных предметов порнографического характера с его изображением -</w:t>
      </w:r>
    </w:p>
    <w:p w14:paraId="09AD4C9D" w14:textId="77777777" w:rsidR="007B5989" w:rsidRDefault="002B72FC">
      <w:pPr>
        <w:pStyle w:val="22"/>
        <w:spacing w:after="240"/>
        <w:jc w:val="both"/>
      </w:pPr>
      <w:r>
        <w:rPr>
          <w:i/>
          <w:iCs/>
        </w:rPr>
        <w:t>наказываются лишением свободы на срок от пяти до тринадцати лет со штрафом или без штрафа.</w:t>
      </w:r>
    </w:p>
    <w:p w14:paraId="5860D828" w14:textId="77777777" w:rsidR="007B5989" w:rsidRDefault="00AB0901">
      <w:pPr>
        <w:pStyle w:val="1"/>
        <w:spacing w:after="260"/>
        <w:ind w:firstLine="0"/>
        <w:jc w:val="right"/>
      </w:pPr>
      <w:r>
        <w:t>ГНиПТЛ Чашникского РОВД</w:t>
      </w:r>
    </w:p>
    <w:sectPr w:rsidR="007B5989">
      <w:pgSz w:w="11900" w:h="16840"/>
      <w:pgMar w:top="1211" w:right="548" w:bottom="1211" w:left="1600" w:header="0" w:footer="7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00BD4" w14:textId="77777777" w:rsidR="00EA37DB" w:rsidRDefault="00EA37DB">
      <w:r>
        <w:separator/>
      </w:r>
    </w:p>
  </w:endnote>
  <w:endnote w:type="continuationSeparator" w:id="0">
    <w:p w14:paraId="5F1E7C78" w14:textId="77777777" w:rsidR="00EA37DB" w:rsidRDefault="00EA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A6C82" w14:textId="77777777" w:rsidR="00EA37DB" w:rsidRDefault="00EA37DB"/>
  </w:footnote>
  <w:footnote w:type="continuationSeparator" w:id="0">
    <w:p w14:paraId="7EE97AA3" w14:textId="77777777" w:rsidR="00EA37DB" w:rsidRDefault="00EA37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DB3B" w14:textId="77777777" w:rsidR="007B5989" w:rsidRDefault="007B598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B69E5"/>
    <w:multiLevelType w:val="multilevel"/>
    <w:tmpl w:val="875A1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233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5989"/>
    <w:rsid w:val="00271BF8"/>
    <w:rsid w:val="002B72FC"/>
    <w:rsid w:val="0035447F"/>
    <w:rsid w:val="00651A08"/>
    <w:rsid w:val="007006A8"/>
    <w:rsid w:val="007B5989"/>
    <w:rsid w:val="00AB0901"/>
    <w:rsid w:val="00EA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A6263"/>
  <w15:docId w15:val="{614FB1F9-7289-402B-90DB-565FA54B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30">
    <w:name w:val="Основной текст (3)"/>
    <w:basedOn w:val="a"/>
    <w:link w:val="3"/>
    <w:pPr>
      <w:spacing w:after="210" w:line="228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line="23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ind w:firstLine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AB09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901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B09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0901"/>
    <w:rPr>
      <w:color w:val="000000"/>
    </w:rPr>
  </w:style>
  <w:style w:type="paragraph" w:styleId="a8">
    <w:name w:val="footer"/>
    <w:basedOn w:val="a"/>
    <w:link w:val="a9"/>
    <w:uiPriority w:val="99"/>
    <w:unhideWhenUsed/>
    <w:rsid w:val="00AB09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090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Бачило Ольга Петровна</dc:creator>
  <cp:lastModifiedBy>Алла Баранова</cp:lastModifiedBy>
  <cp:revision>4</cp:revision>
  <dcterms:created xsi:type="dcterms:W3CDTF">2026-07-09T12:50:00Z</dcterms:created>
  <dcterms:modified xsi:type="dcterms:W3CDTF">2026-07-10T12:17:00Z</dcterms:modified>
</cp:coreProperties>
</file>